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SWS_2026_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Hochbehälters Ottilienberg: Bohrpfahlwandbauarbeiten u. Abbruch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